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  <w:r>
        <w:rPr>
          <w:rFonts w:hint="eastAsia" w:ascii="黑体" w:eastAsia="黑体"/>
          <w:b/>
          <w:bCs/>
          <w:sz w:val="56"/>
          <w:szCs w:val="56"/>
          <w:lang w:val="en-US" w:eastAsia="zh-CN"/>
        </w:rPr>
        <w:t>哈尔滨群勤环保科技有限公司</w:t>
      </w: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ascii="宋体" w:hAnsi="宋体"/>
          <w:sz w:val="72"/>
          <w:szCs w:val="72"/>
          <w:u w:val="single"/>
        </w:rPr>
      </w:pPr>
      <w:r>
        <w:rPr>
          <w:rFonts w:hint="eastAsia" w:ascii="黑体" w:eastAsia="黑体"/>
          <w:sz w:val="56"/>
          <w:szCs w:val="56"/>
          <w:u w:val="single"/>
          <w:lang w:val="en-US" w:eastAsia="zh-CN"/>
        </w:rPr>
        <w:t>2020年3季度环境行为白皮书</w:t>
      </w:r>
    </w:p>
    <w:p>
      <w:pPr>
        <w:jc w:val="center"/>
        <w:rPr>
          <w:rFonts w:hint="eastAsia" w:ascii="宋体" w:hAnsi="宋体"/>
          <w:sz w:val="52"/>
          <w:szCs w:val="52"/>
        </w:rPr>
      </w:pPr>
    </w:p>
    <w:p/>
    <w:p/>
    <w:p/>
    <w:p/>
    <w:p/>
    <w:p/>
    <w:p/>
    <w:p/>
    <w:p/>
    <w:p/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  <w:sz w:val="36"/>
          <w:szCs w:val="36"/>
          <w:lang w:val="en-US" w:eastAsia="zh-CN"/>
        </w:rPr>
        <w:t>2020年10月26日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为自觉履行保护环境的义务，主动接受社会监督，按照《国家重点监控企业自行监测及信息公开办法（试行）》（环发[2013]81号）、环境影响评价报告书及其批复、国家或地方污染物排放标准以及环境监测技术规范等规定和要求，根据我公司的实际生产情况，制定污染物排放自行监测方案，并严格执行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公司基本情况</w:t>
      </w:r>
    </w:p>
    <w:tbl>
      <w:tblPr>
        <w:tblStyle w:val="3"/>
        <w:tblW w:w="10477" w:type="dxa"/>
        <w:tblInd w:w="-7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1"/>
        <w:gridCol w:w="6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哈尔滨桑德群勤环保科技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 （现）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91230111672129173Q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韩晖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哈尔滨市呼兰区沈家镇吉堡村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55296976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生产经营和管理服务主要内容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废旧家电回收拆解，并对金属边废料塑料分拣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废金属类、塑料类、线路板类、玻璃类、其他废弃零部件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生产规模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年核定量：五大类废旧家电136.2万台、其他类小型电子类废弃物5.05万吨。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470910" cy="6124575"/>
            <wp:effectExtent l="0" t="0" r="9525" b="15240"/>
            <wp:docPr id="5" name="图片 5" descr="微信图片_2018070614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706145307"/>
                    <pic:cNvPicPr>
                      <a:picLocks noChangeAspect="1"/>
                    </pic:cNvPicPr>
                  </pic:nvPicPr>
                  <pic:blipFill>
                    <a:blip r:embed="rId4"/>
                    <a:srcRect t="8378" r="1676" b="247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7091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排污信息</w:t>
      </w:r>
    </w:p>
    <w:tbl>
      <w:tblPr>
        <w:tblStyle w:val="3"/>
        <w:tblW w:w="9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7"/>
        <w:gridCol w:w="5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主要污染物及特征污染物名称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粉尘、颗粒物、噪声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排放方式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有组织排放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排放口数量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排放口分布情况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电视电脑拆解车间、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CRT切屏间、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洗衣机空调拆解车间、冰箱拆解车间、塑料粉碎车间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污染物排放尝试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－－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污染物排放超标情况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不超标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污染物排放标准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GB8978-1996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核定的污染物排放总量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：烟（粉）尘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0.96吨/年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883285</wp:posOffset>
                      </wp:positionV>
                      <wp:extent cx="4285615" cy="409575"/>
                      <wp:effectExtent l="0" t="0" r="63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65835" y="4681855"/>
                                <a:ext cx="428561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三、防治污染设施的建设和运行情况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4pt;margin-top:69.55pt;height:32.25pt;width:337.45pt;z-index:251658240;mso-width-relative:page;mso-height-relative:page;" fillcolor="#FFFFFF [3201]" filled="t" stroked="f" coordsize="21600,21600" o:gfxdata="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UYa9zWAAAACgEAAA8AAAAAAAAAAQAgAAAAIgAAAGRy&#10;cy9kb3ducmV2LnhtbFBLAQIUABQAAAAIAIdO4kAqwBxNQAIAAEwEAAAOAAAAAAAAAAEAIAAAACUB&#10;AABkcnMvZTJvRG9jLnhtbFBLBQYAAAAABgAGAFkBAADX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三、防治污染设施的建设和运行情况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lang w:eastAsia="zh-CN"/>
              </w:rPr>
              <w:t>排放方式及排放去向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经（布袋、滤筒、活性碳）除尘器过滤后由15米高空排气筒排放</w:t>
            </w:r>
          </w:p>
        </w:tc>
      </w:tr>
    </w:tbl>
    <w:tbl>
      <w:tblPr>
        <w:tblStyle w:val="3"/>
        <w:tblpPr w:leftFromText="180" w:rightFromText="180" w:vertAnchor="text" w:horzAnchor="page" w:tblpX="1302" w:tblpY="1764"/>
        <w:tblOverlap w:val="never"/>
        <w:tblW w:w="9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374"/>
        <w:gridCol w:w="1260"/>
        <w:gridCol w:w="804"/>
        <w:gridCol w:w="2091"/>
        <w:gridCol w:w="17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大气污染防治设施名称</w:t>
            </w:r>
          </w:p>
        </w:tc>
        <w:tc>
          <w:tcPr>
            <w:tcW w:w="3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布袋除尘器、滤筒除尘器、高排气筒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处理污染物来源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（立方米/小时）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设计处理能力（立方米/小时)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27000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实际处理量（立方米/小时）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设施日常运转小时数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设施日应运转小时数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处理前污染物浓度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11.78（mg/m3)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3.3（mg/m3)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3.96（mg/m3)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16.67（mg/m3)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31.91（mg/m3)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处理后污染物浓度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21"/>
                <w:szCs w:val="24"/>
                <w:vertAlign w:val="baseline"/>
                <w:lang w:val="en-US" w:eastAsia="zh-CN"/>
              </w:rPr>
              <w:t>&lt;1.0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防治污染设施的建设和运行情况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347" w:tblpY="140"/>
        <w:tblOverlap w:val="never"/>
        <w:tblW w:w="9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1"/>
        <w:gridCol w:w="6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污染防治设施建设情况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除尘器、滤筒、活性炭吸附塔、高空排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污染防治设施运行情况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制订年度设备检修计划，按计划定期维护保养，发现及时维修，目前各污染防治设施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运行状况良好。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四、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建设项目环境影响评介及其他环境保护行政证可情况</w:t>
      </w:r>
    </w:p>
    <w:tbl>
      <w:tblPr>
        <w:tblStyle w:val="3"/>
        <w:tblW w:w="92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6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建设项目环境影响评价情况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2015年4月由哈尔滨工业大学编制的《电子类废弃物收集、拆解、处置扩产增容项目《环境影响报告书》编号：国环评证甲字第1702号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其他环境保护许可情况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4913630" cy="2351405"/>
            <wp:effectExtent l="0" t="0" r="127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08905" cy="3276600"/>
            <wp:effectExtent l="0" t="0" r="1079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五、突发事件应急预案</w:t>
      </w:r>
    </w:p>
    <w:tbl>
      <w:tblPr>
        <w:tblStyle w:val="3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6"/>
        <w:gridCol w:w="7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突发事件应急预案编制及备案情况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编制《哈尔滨市群勤环保技术服务有限公司突发环境事件应急预案》并在哈尔滨市呼兰区环境保护局备案，备案编号：           230111-2016-007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六、其他应公开的信息</w:t>
      </w:r>
    </w:p>
    <w:tbl>
      <w:tblPr>
        <w:tblStyle w:val="3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6"/>
        <w:gridCol w:w="6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行政处罚金额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年度环境监测计划</w:t>
      </w:r>
    </w:p>
    <w:tbl>
      <w:tblPr>
        <w:tblStyle w:val="4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252"/>
        <w:gridCol w:w="1460"/>
        <w:gridCol w:w="1975"/>
        <w:gridCol w:w="180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监测要求来源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产污节点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监测点位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检测指标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执行标准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CRT拆解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颗粒物、铅及化合物</w:t>
            </w: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GB16297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洗衣机拆解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机械冰箱破碎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颗粒物、非甲烷总烃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液晶屏拆解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颗粒物、汞及化合物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墨粉收集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塑料干法破碎、无水洗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企业边界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企业废水总排放口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default" w:eastAsia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pH值、化学需氧量、石油类、氨氮、悬浮物、五日生化需氧量、总磷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b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GB8978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厂界外1m处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厂界噪声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GB12348-2008 2类区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厂区内和吉堡村地下水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重金属：铅、汞、镉、铬、砷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GBT 14848-2017 地下水质量标准3级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厂区和厂区50m范围内农田的土壤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重金属：汞、镉、铬、砷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GB15618-2018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.1 对外公布方式：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公司网站（www.hqqhb.com/)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.2 公布内容：企业基本情况、自行监测方案、自行监测结果（监测点位、监测时间、污染物种类及浓度、标准限值、达标情况、超标倍数；污染物排放方式及排放去向）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污染源年度监测报告。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八、2020年第一次检测报告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932815</wp:posOffset>
                </wp:positionV>
                <wp:extent cx="645350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5465" y="6017895"/>
                          <a:ext cx="6453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9pt;margin-top:73.45pt;height:0pt;width:508.15pt;z-index:251661312;mso-width-relative:page;mso-height-relative:page;" filled="f" stroked="t" coordsize="21600,21600" o:gfxdata="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LsQC1wAAAAsBAAAPAAAAAAAAAAEAIAAA&#10;ACIAAABkcnMvZG93bnJldi54bWxQSwECFAAUAAAACACHTuJA44nUL9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pPr w:leftFromText="180" w:rightFromText="180" w:vertAnchor="text" w:horzAnchor="page" w:tblpX="850" w:tblpY="849"/>
        <w:tblOverlap w:val="never"/>
        <w:tblW w:w="103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287"/>
        <w:gridCol w:w="513"/>
        <w:gridCol w:w="637"/>
        <w:gridCol w:w="1075"/>
        <w:gridCol w:w="638"/>
        <w:gridCol w:w="675"/>
        <w:gridCol w:w="700"/>
        <w:gridCol w:w="650"/>
        <w:gridCol w:w="812"/>
        <w:gridCol w:w="2838"/>
        <w:gridCol w:w="12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样品编号</w:t>
            </w:r>
          </w:p>
        </w:tc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1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  <w:tc>
          <w:tcPr>
            <w:tcW w:w="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样品状态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检测类别</w:t>
            </w:r>
          </w:p>
        </w:tc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检测环境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28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检测方法标准（检测依据）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厂区地下水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D98721506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2020.4.29-05.12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.0001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.0010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.0005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.0025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吉堡村地下水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D98722506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2020.4.29-05.12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.0001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.0010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.0005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.0025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厂区内土壤       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D98719506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2020.4.29-05.09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土壤中PH值的测定 NY/T1377-2007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厂区外         东侧农田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D98720506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2020.4.29-05.09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土壤中PH值的测定 NY/T1377-2007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洗衣机拆解排气筒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D98708506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2020.04.28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2020.04.28-05.09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废气平均温度℃(颗粒物)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21.8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废气平均流速m/s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9.3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3.37</w:t>
            </w:r>
            <w:r>
              <w:rPr>
                <w:rStyle w:val="10"/>
                <w:rFonts w:eastAsia="宋体"/>
                <w:lang w:val="en-US" w:eastAsia="zh-CN" w:bidi="ar"/>
              </w:rPr>
              <w:t>×</w:t>
            </w:r>
            <w:r>
              <w:rPr>
                <w:rStyle w:val="6"/>
                <w:lang w:val="en-US" w:eastAsia="zh-CN" w:bidi="ar"/>
              </w:rPr>
              <w:t>10</w:t>
            </w:r>
            <w:r>
              <w:rPr>
                <w:rStyle w:val="9"/>
                <w:lang w:val="en-US" w:eastAsia="zh-CN" w:bidi="ar"/>
              </w:rPr>
              <w:t>4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1.5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5.06×10</w:t>
            </w:r>
            <w:r>
              <w:rPr>
                <w:rStyle w:val="9"/>
                <w:lang w:val="en-US" w:eastAsia="zh-CN" w:bidi="ar"/>
              </w:rPr>
              <w:t>-2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 120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机械冰箱破碎排气筒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D98710506   D98712506-D98714506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2020.04.28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2020.04.28-05.09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废气平均温度℃(颗粒物)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25.8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 低浓度颗粒物的测定 重量法HJ836-2017           固定污染源废气 总烃、甲烷和非甲烷总烃的测定 气相色谱法 HJ38-2017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便携式大流量低浓度烟尘自动测试仪、手持温湿度计、恒温恒湿称重系统、气相色谱仪等。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非甲烷总烃净化后25.8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废气平均流速m/s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8.8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非甲烷总烃净化后8.8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5.44</w:t>
            </w:r>
            <w:r>
              <w:rPr>
                <w:rStyle w:val="10"/>
                <w:rFonts w:eastAsia="宋体"/>
                <w:lang w:val="en-US" w:eastAsia="zh-CN" w:bidi="ar"/>
              </w:rPr>
              <w:t>×</w:t>
            </w:r>
            <w:r>
              <w:rPr>
                <w:rStyle w:val="6"/>
                <w:lang w:val="en-US" w:eastAsia="zh-CN" w:bidi="ar"/>
              </w:rPr>
              <w:t>10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 5.44×10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1.2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非甲烷总烃净化后9.06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6.53×10</w:t>
            </w:r>
            <w:r>
              <w:rPr>
                <w:rStyle w:val="9"/>
                <w:lang w:val="en-US" w:eastAsia="zh-CN" w:bidi="ar"/>
              </w:rPr>
              <w:t>-3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 4.93×10</w:t>
            </w:r>
            <w:r>
              <w:rPr>
                <w:rStyle w:val="9"/>
                <w:lang w:val="en-US" w:eastAsia="zh-CN" w:bidi="ar"/>
              </w:rPr>
              <w:t>-2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 120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CRT拆解排气筒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D98705506 D98707506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2020.04.28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2020.04.28-05.09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废气平均温度℃(颗粒物)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24.4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           空气和废气 颗粒物中铅等金属元素的测定 电感耦合等离子体质普法HJ657-2013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24.4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废气平均流速m/s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12.6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12.6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2.02</w:t>
            </w:r>
            <w:r>
              <w:rPr>
                <w:rStyle w:val="10"/>
                <w:rFonts w:eastAsia="宋体"/>
                <w:lang w:val="en-US" w:eastAsia="zh-CN" w:bidi="ar"/>
              </w:rPr>
              <w:t>×</w:t>
            </w:r>
            <w:r>
              <w:rPr>
                <w:rStyle w:val="6"/>
                <w:lang w:val="en-US" w:eastAsia="zh-CN" w:bidi="ar"/>
              </w:rPr>
              <w:t>10</w:t>
            </w:r>
            <w:r>
              <w:rPr>
                <w:rStyle w:val="9"/>
                <w:lang w:val="en-US" w:eastAsia="zh-CN" w:bidi="ar"/>
              </w:rPr>
              <w:t>4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2.02×10</w:t>
            </w:r>
            <w:r>
              <w:rPr>
                <w:rStyle w:val="9"/>
                <w:lang w:val="en-US" w:eastAsia="zh-CN" w:bidi="ar"/>
              </w:rPr>
              <w:t>4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1.6 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3.88×10</w:t>
            </w:r>
            <w:r>
              <w:rPr>
                <w:rStyle w:val="9"/>
                <w:lang w:val="en-US" w:eastAsia="zh-CN" w:bidi="ar"/>
              </w:rPr>
              <w:t>-3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3.23×10</w:t>
            </w:r>
            <w:r>
              <w:rPr>
                <w:rStyle w:val="9"/>
                <w:lang w:val="en-US" w:eastAsia="zh-CN" w:bidi="ar"/>
              </w:rPr>
              <w:t>-2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7.84×10</w:t>
            </w:r>
            <w:r>
              <w:rPr>
                <w:rStyle w:val="9"/>
                <w:lang w:val="en-US" w:eastAsia="zh-CN" w:bidi="ar"/>
              </w:rPr>
              <w:t>-5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0.70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塑料干法破碎无水洗排气筒     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D98715506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废气平均温度℃(颗粒物)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25.3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废气平均流速m/s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14.2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1.27×10</w:t>
            </w:r>
            <w:r>
              <w:rPr>
                <w:rStyle w:val="9"/>
                <w:lang w:val="en-US" w:eastAsia="zh-CN" w:bidi="ar"/>
              </w:rPr>
              <w:t>4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1.8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2.29×10</w:t>
            </w:r>
            <w:r>
              <w:rPr>
                <w:rStyle w:val="9"/>
                <w:lang w:val="en-US" w:eastAsia="zh-CN" w:bidi="ar"/>
              </w:rPr>
              <w:t>-2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厂界噪声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2020.4.29-05.09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测量值Leq[dB(A)]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噪声排放值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Leq[dB(A)]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排放限值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Leq[dB(A)]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外空   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D98717506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主导风向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采样点位及检测结果（下风向）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环境空气，总悬浮颗粒物的测定  重量法GB/T15432-1995           大气污染物无组织排放监测技术导则HJ/T55-2000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空气/智能TSP综合采样器、分析天平等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颗粒物，mg/m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平均风速（m/s)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大气压(kpa)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主导风向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西南220</w:t>
            </w:r>
            <w:r>
              <w:rPr>
                <w:rStyle w:val="6"/>
                <w:lang w:val="en-US" w:eastAsia="zh-CN" w:bidi="ar"/>
              </w:rPr>
              <w:t>±8</w:t>
            </w:r>
            <w:r>
              <w:rPr>
                <w:rStyle w:val="9"/>
                <w:lang w:val="en-US" w:eastAsia="zh-CN" w:bidi="ar"/>
              </w:rPr>
              <w:t>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八、2020年第二次检测报告</w:t>
      </w:r>
    </w:p>
    <w:tbl>
      <w:tblPr>
        <w:tblW w:w="10498" w:type="dxa"/>
        <w:tblInd w:w="-5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285"/>
        <w:gridCol w:w="510"/>
        <w:gridCol w:w="660"/>
        <w:gridCol w:w="1065"/>
        <w:gridCol w:w="630"/>
        <w:gridCol w:w="675"/>
        <w:gridCol w:w="720"/>
        <w:gridCol w:w="1470"/>
        <w:gridCol w:w="2835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样品状态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检测环境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检测结果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检测方法标准     （检测依据）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厂区地下水  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202010.9-2020.10.19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0.0005L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吉堡村地下水  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202010.9-2020.10.19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0.0005L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污水           （生活污水排放口） 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2020.9.25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2020.9.25-2020.10.12</w:t>
            </w:r>
          </w:p>
        </w:tc>
        <w:tc>
          <w:tcPr>
            <w:tcW w:w="10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悬浮物（ss)，mg/L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水质悬浮物的测定 重量法 GB/T11901-1989</w:t>
            </w:r>
          </w:p>
        </w:tc>
        <w:tc>
          <w:tcPr>
            <w:tcW w:w="12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电热鼓风干燥箱、分析天平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五日生化需氧量（BOD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 五日生化需氧量（BOD</w:t>
            </w:r>
            <w:r>
              <w:rPr>
                <w:rStyle w:val="15"/>
                <w:lang w:val="en-US" w:eastAsia="zh-CN" w:bidi="ar"/>
              </w:rPr>
              <w:t>5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）的测定 稀释与接种法 HJ505-2009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生化培养箱、滴定管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化学需氧量（CODcr），mg/L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 化学需氧量的测定 重铬酸盐法HJ828-2017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标准COD消解器、滴定管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总氮，mg/L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 总氮的测定 碱性过硫酸钾消解紫外分光光度法  HJ636-2012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此外可见分光光度计、立式压力蒸汽灭菌器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 氨氮的测定 水杨酸分光光度法 HJ536-2009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总磷，mg/L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 总磷的测定 钼酸铵分光光度法 GB/T 11893-1989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紫外可见分光光度计、 立式压力蒸汽灭菌器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 PH值的测定 玻璃电极法 GB/T6920-1986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            厂区内         （厂区东侧）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2020.10.9-2020.10.22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土壤中PH值的测定 NY/T1377-2007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            厂区外         （厂区50M农田）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2020.10.9-2020.10.22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土壤中PH值的测定 NY/T1377-2007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CRT切屏间排气筒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2020.10.9-2020.10.23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废气平均温度℃(颗粒物)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18.2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固定污染源废气，低浓度颗粒物的测定，重量法HJ836-2017            空气和废气 颗粒物中铅等金属元素的测定 电感耦合等离子体质普法HJ657-2013            固定污染源排气中颗粒物测定与气态污染物采样方法GB/T16157-1996 及其修改单                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便携式大流量低浓度烟尘自动测试仪、自动烟尘（气）测试仪、手持温湿度计、恒温恒湿称重系统、电感耦合等离子质谱仪等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20.4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废气平均流速m/s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14.5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15.3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2.40×104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2.51×104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3.3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&lt;0.0002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7.92×10-2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2.51×10-6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最高允许排放浓度，mg/m3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0.70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15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CRT拆解排气筒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2020.10.9-2020.10.23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废气平均温度℃(颗粒物)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20.5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固定污染源废气，低浓度颗粒物的测定，重量法HJ836-2017            空气和废气 颗粒物中铅等金属元素的测定 电感耦合等离子体质普法HJ657-2013            固定污染源排气中颗粒物测定与气态污染物采样方法GB/T16157-1996 及其修改单                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便携式大流量低浓度烟尘自动测试仪、自动烟尘（气）测试仪、手持温湿度计、恒温恒湿称重系统、电感耦合等离子质谱仪等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18.5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废气平均流速m/s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13.3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13.6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4.27×103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4.31×103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3.6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0.0074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1.37×10-2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3.19×10-5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mg/m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0.70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15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646" w:right="1293" w:bottom="1157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B859F"/>
    <w:multiLevelType w:val="singleLevel"/>
    <w:tmpl w:val="D32B859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3DDEB9"/>
    <w:multiLevelType w:val="singleLevel"/>
    <w:tmpl w:val="5B3DDE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87DAE"/>
    <w:rsid w:val="008B0837"/>
    <w:rsid w:val="025D3B8A"/>
    <w:rsid w:val="034A3828"/>
    <w:rsid w:val="05941F0B"/>
    <w:rsid w:val="05A25B9B"/>
    <w:rsid w:val="05FB2847"/>
    <w:rsid w:val="06445BD7"/>
    <w:rsid w:val="07B07C8E"/>
    <w:rsid w:val="08611BB1"/>
    <w:rsid w:val="09216D0B"/>
    <w:rsid w:val="0AAD5909"/>
    <w:rsid w:val="0B35090F"/>
    <w:rsid w:val="0BE812B2"/>
    <w:rsid w:val="0BFA40C9"/>
    <w:rsid w:val="0C55471D"/>
    <w:rsid w:val="0CA11707"/>
    <w:rsid w:val="0D014FDA"/>
    <w:rsid w:val="0F290662"/>
    <w:rsid w:val="12ED1079"/>
    <w:rsid w:val="14007DCB"/>
    <w:rsid w:val="144D072F"/>
    <w:rsid w:val="164327BF"/>
    <w:rsid w:val="17427E2F"/>
    <w:rsid w:val="178A2FF7"/>
    <w:rsid w:val="187A132D"/>
    <w:rsid w:val="1BAD64B8"/>
    <w:rsid w:val="1BED5D17"/>
    <w:rsid w:val="1BFF20E2"/>
    <w:rsid w:val="1F104972"/>
    <w:rsid w:val="1F3B78C7"/>
    <w:rsid w:val="2164769A"/>
    <w:rsid w:val="22001F87"/>
    <w:rsid w:val="244B0A77"/>
    <w:rsid w:val="24694939"/>
    <w:rsid w:val="24B93EA8"/>
    <w:rsid w:val="27EC507E"/>
    <w:rsid w:val="28BA6FBA"/>
    <w:rsid w:val="28CC47AC"/>
    <w:rsid w:val="28FD2B5B"/>
    <w:rsid w:val="290C3563"/>
    <w:rsid w:val="291167FE"/>
    <w:rsid w:val="2A2918A8"/>
    <w:rsid w:val="2C46601A"/>
    <w:rsid w:val="2DAA344F"/>
    <w:rsid w:val="30F1103D"/>
    <w:rsid w:val="310A1CCA"/>
    <w:rsid w:val="31131485"/>
    <w:rsid w:val="31BA0D36"/>
    <w:rsid w:val="3223477D"/>
    <w:rsid w:val="32901EAF"/>
    <w:rsid w:val="32C55B33"/>
    <w:rsid w:val="339278B0"/>
    <w:rsid w:val="34BA4EFE"/>
    <w:rsid w:val="34C61B2F"/>
    <w:rsid w:val="364D6030"/>
    <w:rsid w:val="36BC27F6"/>
    <w:rsid w:val="39CF68AF"/>
    <w:rsid w:val="3AC3574E"/>
    <w:rsid w:val="3BA77C26"/>
    <w:rsid w:val="3DC208BD"/>
    <w:rsid w:val="3DDF2FE6"/>
    <w:rsid w:val="3DF02782"/>
    <w:rsid w:val="3E323E56"/>
    <w:rsid w:val="3E3F617C"/>
    <w:rsid w:val="3FB77CA1"/>
    <w:rsid w:val="41AE4A1E"/>
    <w:rsid w:val="43857F3E"/>
    <w:rsid w:val="444215F2"/>
    <w:rsid w:val="47E91A8C"/>
    <w:rsid w:val="49A91EA4"/>
    <w:rsid w:val="4CAB1AE4"/>
    <w:rsid w:val="4D4D59FE"/>
    <w:rsid w:val="4EEE3E15"/>
    <w:rsid w:val="4F9F69B6"/>
    <w:rsid w:val="5141752B"/>
    <w:rsid w:val="520F7992"/>
    <w:rsid w:val="52A62848"/>
    <w:rsid w:val="533D6212"/>
    <w:rsid w:val="53680D12"/>
    <w:rsid w:val="54700484"/>
    <w:rsid w:val="55B95999"/>
    <w:rsid w:val="567B3912"/>
    <w:rsid w:val="56A27F2C"/>
    <w:rsid w:val="57655148"/>
    <w:rsid w:val="57AA68B6"/>
    <w:rsid w:val="5B8421FB"/>
    <w:rsid w:val="5BA763AA"/>
    <w:rsid w:val="5C6A35B4"/>
    <w:rsid w:val="5CF20CE1"/>
    <w:rsid w:val="5D760ECC"/>
    <w:rsid w:val="5DDD3A01"/>
    <w:rsid w:val="5FC07DA0"/>
    <w:rsid w:val="608D79A5"/>
    <w:rsid w:val="613A1236"/>
    <w:rsid w:val="62B315C0"/>
    <w:rsid w:val="62EE2EB5"/>
    <w:rsid w:val="63187503"/>
    <w:rsid w:val="660A3B0F"/>
    <w:rsid w:val="678D630B"/>
    <w:rsid w:val="6A273CBE"/>
    <w:rsid w:val="6A4016A5"/>
    <w:rsid w:val="6B1544FE"/>
    <w:rsid w:val="6B87734F"/>
    <w:rsid w:val="6BF9122F"/>
    <w:rsid w:val="6C4113FC"/>
    <w:rsid w:val="6D014C04"/>
    <w:rsid w:val="6E713F95"/>
    <w:rsid w:val="70823C40"/>
    <w:rsid w:val="71113ED6"/>
    <w:rsid w:val="71A026D7"/>
    <w:rsid w:val="747D662C"/>
    <w:rsid w:val="75732773"/>
    <w:rsid w:val="75824531"/>
    <w:rsid w:val="7871106E"/>
    <w:rsid w:val="7A542A45"/>
    <w:rsid w:val="7AF87DAE"/>
    <w:rsid w:val="7B554594"/>
    <w:rsid w:val="7D71166C"/>
    <w:rsid w:val="7DF22873"/>
    <w:rsid w:val="7F0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2"/>
    <w:basedOn w:val="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5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7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0">
    <w:name w:val="font01"/>
    <w:basedOn w:val="2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8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3">
    <w:name w:val="font31"/>
    <w:basedOn w:val="2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9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0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2018-07-06T05:23:00Z</dcterms:created>
  <dc:creator>Administrator</dc:creator>
  <cp:lastModifiedBy>王东辉</cp:lastModifiedBy>
  <dcterms:modified xsi:type="dcterms:W3CDTF">2020-10-26T08:19:22Z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